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«Магистраль «Дон» – пос. Щепкин – г. Ростов-на-Дону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«Северный обход г. Ростова-на-Дону» на участке х. Щепкин –  а/д «г. Ростов-на-Дону – сл. Родионово-Несветайская –  г. Новошахтинск» с подъездом к а/д «г. Ростов-на-Дону – ц.у. КСП «Темерницкое»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 автомобильная дорога «Северный обход г. Ростова-на-Дону» на участке  а/д «г. Ростов-на-Дону –  сл. Родионово-Несветайская –  г. Новошахтинск» – а/д Р-280 «Новороссия»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